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15" w:rsidRDefault="00711615" w:rsidP="00711615">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2"/>
          <w:szCs w:val="32"/>
        </w:rPr>
        <w:t>（3-2-2表）郫都区</w:t>
      </w:r>
      <w:r>
        <w:rPr>
          <w:rFonts w:ascii="方正小标宋简体" w:eastAsia="方正小标宋简体" w:hAnsi="方正小标宋简体" w:cs="方正小标宋简体" w:hint="eastAsia"/>
          <w:bCs/>
          <w:sz w:val="36"/>
          <w:szCs w:val="36"/>
        </w:rPr>
        <w:t>犀浦街道（镇）玉龙社区（村）</w:t>
      </w:r>
    </w:p>
    <w:p w:rsidR="00711615" w:rsidRDefault="00711615" w:rsidP="00711615">
      <w:pPr>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城乡社区发展治理专项保障资金简易比选项目发包公告</w:t>
      </w:r>
    </w:p>
    <w:p w:rsidR="00711615" w:rsidRDefault="00711615" w:rsidP="00711615">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一、郫都区</w:t>
      </w:r>
      <w:r>
        <w:rPr>
          <w:rFonts w:ascii="仿宋_GB2312" w:eastAsia="仿宋_GB2312" w:hAnsi="仿宋_GB2312" w:cs="仿宋_GB2312" w:hint="eastAsia"/>
          <w:sz w:val="32"/>
          <w:szCs w:val="32"/>
          <w:u w:val="single"/>
        </w:rPr>
        <w:t xml:space="preserve"> 犀浦 </w:t>
      </w:r>
      <w:r>
        <w:rPr>
          <w:rFonts w:ascii="仿宋_GB2312" w:eastAsia="仿宋_GB2312" w:hAnsi="仿宋_GB2312" w:cs="仿宋_GB2312" w:hint="eastAsia"/>
          <w:sz w:val="32"/>
          <w:szCs w:val="32"/>
        </w:rPr>
        <w:t>街道（镇）</w:t>
      </w:r>
      <w:r>
        <w:rPr>
          <w:rFonts w:ascii="仿宋_GB2312" w:eastAsia="仿宋_GB2312" w:hAnsi="仿宋_GB2312" w:cs="仿宋_GB2312" w:hint="eastAsia"/>
          <w:sz w:val="32"/>
          <w:szCs w:val="32"/>
          <w:u w:val="single"/>
        </w:rPr>
        <w:t xml:space="preserve"> 玉龙 </w:t>
      </w:r>
      <w:r>
        <w:rPr>
          <w:rFonts w:ascii="仿宋_GB2312" w:eastAsia="仿宋_GB2312" w:hAnsi="仿宋_GB2312" w:cs="仿宋_GB2312" w:hint="eastAsia"/>
          <w:sz w:val="32"/>
          <w:szCs w:val="32"/>
        </w:rPr>
        <w:t>社区（村）</w:t>
      </w:r>
      <w:r>
        <w:rPr>
          <w:rFonts w:ascii="仿宋_GB2312" w:eastAsia="仿宋_GB2312" w:hAnsi="仿宋_GB2312" w:cs="仿宋_GB2312" w:hint="eastAsia"/>
          <w:sz w:val="32"/>
          <w:szCs w:val="32"/>
          <w:u w:val="single"/>
        </w:rPr>
        <w:t>犀浦街道玉龙社区党组织服务群众</w:t>
      </w:r>
      <w:r>
        <w:rPr>
          <w:rFonts w:ascii="仿宋_GB2312" w:eastAsia="仿宋_GB2312" w:hAnsi="仿宋_GB2312" w:cs="仿宋_GB2312" w:hint="eastAsia"/>
          <w:sz w:val="32"/>
          <w:szCs w:val="32"/>
        </w:rPr>
        <w:t xml:space="preserve">项目。 </w:t>
      </w:r>
    </w:p>
    <w:p w:rsidR="00711615" w:rsidRDefault="00711615" w:rsidP="00711615">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2020年</w:t>
      </w:r>
      <w:r>
        <w:rPr>
          <w:rFonts w:ascii="仿宋_GB2312" w:eastAsia="仿宋_GB2312" w:hAnsi="仿宋_GB2312" w:cs="仿宋_GB2312" w:hint="eastAsia"/>
          <w:sz w:val="32"/>
          <w:szCs w:val="32"/>
          <w:u w:val="single"/>
        </w:rPr>
        <w:t xml:space="preserve"> 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17 </w:t>
      </w:r>
      <w:r>
        <w:rPr>
          <w:rFonts w:ascii="仿宋_GB2312" w:eastAsia="仿宋_GB2312" w:hAnsi="仿宋_GB2312" w:cs="仿宋_GB2312" w:hint="eastAsia"/>
          <w:sz w:val="32"/>
          <w:szCs w:val="32"/>
        </w:rPr>
        <w:t>日我社区（村）召开议事会，对2020年城乡社区发展治理专项保障资金实施项目情况进行议决，最后经议事会议讨论后决定实施。现通过公开发包，择优选定承包人。</w:t>
      </w:r>
    </w:p>
    <w:p w:rsidR="00711615" w:rsidRDefault="00711615" w:rsidP="00711615">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二、项目具体情况</w:t>
      </w:r>
    </w:p>
    <w:p w:rsidR="00711615" w:rsidRDefault="00711615" w:rsidP="00711615">
      <w:pPr>
        <w:spacing w:line="540" w:lineRule="exact"/>
        <w:ind w:firstLineChars="200" w:firstLine="640"/>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1.项目名称：</w:t>
      </w:r>
      <w:r>
        <w:rPr>
          <w:rFonts w:ascii="仿宋_GB2312" w:eastAsia="仿宋_GB2312" w:hAnsi="仿宋_GB2312" w:cs="仿宋_GB2312" w:hint="eastAsia"/>
          <w:sz w:val="32"/>
          <w:szCs w:val="32"/>
          <w:u w:val="single"/>
        </w:rPr>
        <w:t xml:space="preserve">  犀浦街道玉龙社区党组织服务群众项目                                         </w:t>
      </w:r>
    </w:p>
    <w:p w:rsidR="00711615" w:rsidRDefault="00711615" w:rsidP="00711615">
      <w:pPr>
        <w:spacing w:line="540" w:lineRule="exact"/>
        <w:ind w:firstLineChars="200" w:firstLine="640"/>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2.项目具体情况：</w:t>
      </w:r>
      <w:r>
        <w:rPr>
          <w:rFonts w:ascii="仿宋_GB2312" w:eastAsia="仿宋_GB2312" w:hAnsi="仿宋_GB2312" w:cs="仿宋_GB2312" w:hint="eastAsia"/>
          <w:sz w:val="32"/>
          <w:szCs w:val="32"/>
          <w:u w:val="single"/>
        </w:rPr>
        <w:t xml:space="preserve">（1）组织辖区党员参访，提升党员素质，学习和吸收先进经验，为社区治理工作建言献策；（2）在党组织引领下，组织军人参访学习，走出去引进来，发挥军人本色，提升退役军人凝聚力和归属感，积极参与社区治理工作。                            </w:t>
      </w:r>
    </w:p>
    <w:p w:rsidR="00711615" w:rsidRDefault="00711615" w:rsidP="00711615">
      <w:pPr>
        <w:spacing w:line="540" w:lineRule="exact"/>
        <w:ind w:leftChars="50" w:left="105" w:firstLineChars="150" w:firstLine="48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3.资金经费预算及来源：</w:t>
      </w:r>
      <w:r>
        <w:rPr>
          <w:rFonts w:ascii="仿宋_GB2312" w:eastAsia="仿宋_GB2312" w:hAnsi="仿宋_GB2312" w:cs="仿宋_GB2312" w:hint="eastAsia"/>
          <w:sz w:val="32"/>
          <w:szCs w:val="32"/>
          <w:u w:val="single"/>
        </w:rPr>
        <w:t>资金预算为1.24万，来自城乡社区发展治理专项保障资金</w:t>
      </w:r>
      <w:r>
        <w:rPr>
          <w:rFonts w:ascii="仿宋_GB2312" w:eastAsia="仿宋_GB2312" w:hAnsi="仿宋_GB2312" w:cs="仿宋_GB2312" w:hint="eastAsia"/>
          <w:sz w:val="32"/>
          <w:szCs w:val="32"/>
        </w:rPr>
        <w:t>；</w:t>
      </w:r>
    </w:p>
    <w:p w:rsidR="00711615" w:rsidRDefault="00711615" w:rsidP="00711615">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4.项目周期：</w:t>
      </w:r>
      <w:r>
        <w:rPr>
          <w:rFonts w:ascii="仿宋_GB2312" w:eastAsia="仿宋_GB2312" w:hAnsi="仿宋_GB2312" w:cs="仿宋_GB2312" w:hint="eastAsia"/>
          <w:sz w:val="32"/>
          <w:szCs w:val="32"/>
          <w:u w:val="single"/>
        </w:rPr>
        <w:t xml:space="preserve"> 2020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10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15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u w:val="single"/>
        </w:rPr>
        <w:t xml:space="preserve"> 2021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10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14</w:t>
      </w:r>
      <w:r>
        <w:rPr>
          <w:rFonts w:ascii="仿宋_GB2312" w:eastAsia="仿宋_GB2312" w:hAnsi="仿宋_GB2312" w:cs="仿宋_GB2312" w:hint="eastAsia"/>
          <w:sz w:val="32"/>
          <w:szCs w:val="32"/>
        </w:rPr>
        <w:t>日</w:t>
      </w:r>
    </w:p>
    <w:p w:rsidR="00711615" w:rsidRDefault="00711615" w:rsidP="00711615">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5.项目验收标准：按合同约定为准。</w:t>
      </w:r>
    </w:p>
    <w:p w:rsidR="00711615" w:rsidRDefault="00711615" w:rsidP="00711615">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三、凡具备承担招标项目能力并满足规定资格条件的投标单位均可参加报名。</w:t>
      </w:r>
    </w:p>
    <w:p w:rsidR="00711615" w:rsidRDefault="00711615" w:rsidP="00711615">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1.投标资质等级要求：</w:t>
      </w:r>
    </w:p>
    <w:p w:rsidR="00711615" w:rsidRDefault="00711615" w:rsidP="00711615">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（1）投标人必须是独立法人单位，各项证件齐全合法，</w:t>
      </w:r>
      <w:r>
        <w:rPr>
          <w:rFonts w:ascii="仿宋_GB2312" w:eastAsia="仿宋_GB2312" w:hAnsi="仿宋_GB2312" w:cs="仿宋_GB2312" w:hint="eastAsia"/>
          <w:sz w:val="32"/>
          <w:szCs w:val="32"/>
        </w:rPr>
        <w:lastRenderedPageBreak/>
        <w:t>具有良好的信誉和企业业绩。</w:t>
      </w:r>
    </w:p>
    <w:p w:rsidR="00711615" w:rsidRDefault="00711615" w:rsidP="00711615">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（2）其他要求：</w:t>
      </w:r>
      <w:r>
        <w:rPr>
          <w:rFonts w:ascii="仿宋_GB2312" w:eastAsia="仿宋_GB2312" w:hAnsi="仿宋_GB2312" w:cs="仿宋_GB2312" w:hint="eastAsia"/>
          <w:sz w:val="32"/>
          <w:szCs w:val="32"/>
          <w:u w:val="single"/>
        </w:rPr>
        <w:t xml:space="preserve">                                     </w:t>
      </w:r>
    </w:p>
    <w:p w:rsidR="00711615" w:rsidRDefault="00711615" w:rsidP="00711615">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 公告发布时间：2020年</w:t>
      </w:r>
      <w:r>
        <w:rPr>
          <w:rFonts w:ascii="仿宋_GB2312" w:eastAsia="仿宋_GB2312" w:hAnsi="仿宋_GB2312" w:cs="仿宋_GB2312" w:hint="eastAsia"/>
          <w:sz w:val="32"/>
          <w:szCs w:val="32"/>
          <w:u w:val="single"/>
        </w:rPr>
        <w:t xml:space="preserve"> 9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30 </w:t>
      </w:r>
      <w:r>
        <w:rPr>
          <w:rFonts w:ascii="仿宋_GB2312" w:eastAsia="仿宋_GB2312" w:hAnsi="仿宋_GB2312" w:cs="仿宋_GB2312" w:hint="eastAsia"/>
          <w:sz w:val="32"/>
          <w:szCs w:val="32"/>
        </w:rPr>
        <w:t>日至2020年</w:t>
      </w:r>
      <w:r>
        <w:rPr>
          <w:rFonts w:ascii="仿宋_GB2312" w:eastAsia="仿宋_GB2312" w:hAnsi="仿宋_GB2312" w:cs="仿宋_GB2312" w:hint="eastAsia"/>
          <w:sz w:val="32"/>
          <w:szCs w:val="32"/>
          <w:u w:val="single"/>
        </w:rPr>
        <w:t xml:space="preserve"> 10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10 </w:t>
      </w:r>
      <w:r>
        <w:rPr>
          <w:rFonts w:ascii="仿宋_GB2312" w:eastAsia="仿宋_GB2312" w:hAnsi="仿宋_GB2312" w:cs="仿宋_GB2312" w:hint="eastAsia"/>
          <w:sz w:val="32"/>
          <w:szCs w:val="32"/>
        </w:rPr>
        <w:t>日。</w:t>
      </w:r>
    </w:p>
    <w:p w:rsidR="00711615" w:rsidRDefault="00711615" w:rsidP="00711615">
      <w:pPr>
        <w:spacing w:line="540" w:lineRule="exact"/>
        <w:ind w:firstLineChars="200" w:firstLine="640"/>
        <w:rPr>
          <w:rFonts w:ascii="仿宋_GB2312" w:eastAsia="仿宋_GB2312" w:hAnsi="仿宋_GB2312" w:cs="仿宋_GB2312" w:hint="eastAsia"/>
          <w:sz w:val="32"/>
          <w:szCs w:val="32"/>
        </w:rPr>
      </w:pPr>
    </w:p>
    <w:p w:rsidR="00711615" w:rsidRDefault="00711615" w:rsidP="00711615">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联系人：陈玲               联系电话：18280420720</w:t>
      </w:r>
    </w:p>
    <w:p w:rsidR="005F060C" w:rsidRDefault="005F060C" w:rsidP="00711615"/>
    <w:sectPr w:rsidR="005F060C" w:rsidSect="005F06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1615"/>
    <w:rsid w:val="00022CE4"/>
    <w:rsid w:val="00186BA7"/>
    <w:rsid w:val="002874ED"/>
    <w:rsid w:val="002A01E5"/>
    <w:rsid w:val="005F060C"/>
    <w:rsid w:val="006C65D2"/>
    <w:rsid w:val="00711615"/>
    <w:rsid w:val="007961FA"/>
    <w:rsid w:val="00C156A2"/>
    <w:rsid w:val="00D47CB0"/>
    <w:rsid w:val="00F02E9C"/>
    <w:rsid w:val="00F47E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15"/>
    <w:pPr>
      <w:widowControl w:val="0"/>
      <w:spacing w:after="0" w:line="24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186BA7"/>
    <w:pPr>
      <w:keepNext/>
      <w:keepLines/>
      <w:widowControl/>
      <w:adjustRightInd w:val="0"/>
      <w:snapToGrid w:val="0"/>
      <w:spacing w:before="340" w:after="330" w:line="578" w:lineRule="auto"/>
      <w:jc w:val="left"/>
      <w:outlineLvl w:val="0"/>
    </w:pPr>
    <w:rPr>
      <w:rFonts w:ascii="Tahoma" w:eastAsia="微软雅黑" w:hAnsi="Tahoma"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01E5"/>
    <w:pPr>
      <w:widowControl/>
      <w:adjustRightInd w:val="0"/>
      <w:snapToGrid w:val="0"/>
      <w:spacing w:before="100" w:beforeAutospacing="1" w:after="100" w:afterAutospacing="1"/>
      <w:jc w:val="left"/>
    </w:pPr>
    <w:rPr>
      <w:rFonts w:ascii="宋体" w:eastAsia="微软雅黑" w:hAnsi="宋体" w:cs="宋体"/>
      <w:kern w:val="0"/>
      <w:sz w:val="24"/>
      <w:szCs w:val="22"/>
    </w:rPr>
  </w:style>
  <w:style w:type="paragraph" w:styleId="a4">
    <w:name w:val="List Paragraph"/>
    <w:basedOn w:val="a"/>
    <w:uiPriority w:val="34"/>
    <w:qFormat/>
    <w:rsid w:val="00D47CB0"/>
    <w:pPr>
      <w:widowControl/>
      <w:adjustRightInd w:val="0"/>
      <w:snapToGrid w:val="0"/>
      <w:spacing w:after="200"/>
      <w:ind w:firstLineChars="200" w:firstLine="420"/>
      <w:jc w:val="left"/>
    </w:pPr>
    <w:rPr>
      <w:rFonts w:ascii="Tahoma" w:eastAsia="微软雅黑" w:hAnsi="Tahoma" w:cstheme="minorBidi"/>
      <w:kern w:val="0"/>
      <w:sz w:val="22"/>
      <w:szCs w:val="22"/>
    </w:rPr>
  </w:style>
  <w:style w:type="paragraph" w:styleId="a5">
    <w:name w:val="footer"/>
    <w:basedOn w:val="a"/>
    <w:link w:val="Char"/>
    <w:rsid w:val="002A01E5"/>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
    <w:name w:val="页脚 Char"/>
    <w:basedOn w:val="a0"/>
    <w:link w:val="a5"/>
    <w:rsid w:val="002A01E5"/>
    <w:rPr>
      <w:kern w:val="2"/>
      <w:sz w:val="18"/>
      <w:szCs w:val="18"/>
    </w:rPr>
  </w:style>
  <w:style w:type="paragraph" w:styleId="a6">
    <w:name w:val="Balloon Text"/>
    <w:basedOn w:val="a"/>
    <w:link w:val="Char0"/>
    <w:rsid w:val="002A01E5"/>
    <w:pPr>
      <w:widowControl/>
      <w:adjustRightInd w:val="0"/>
      <w:snapToGrid w:val="0"/>
      <w:spacing w:after="200"/>
      <w:jc w:val="left"/>
    </w:pPr>
    <w:rPr>
      <w:rFonts w:ascii="Tahoma" w:eastAsia="微软雅黑" w:hAnsi="Tahoma" w:cstheme="minorBidi"/>
      <w:kern w:val="0"/>
      <w:sz w:val="18"/>
      <w:szCs w:val="18"/>
    </w:rPr>
  </w:style>
  <w:style w:type="character" w:customStyle="1" w:styleId="Char0">
    <w:name w:val="批注框文本 Char"/>
    <w:basedOn w:val="a0"/>
    <w:link w:val="a6"/>
    <w:rsid w:val="002A01E5"/>
    <w:rPr>
      <w:kern w:val="2"/>
      <w:sz w:val="18"/>
      <w:szCs w:val="18"/>
    </w:rPr>
  </w:style>
  <w:style w:type="character" w:customStyle="1" w:styleId="1Char">
    <w:name w:val="标题 1 Char"/>
    <w:basedOn w:val="a0"/>
    <w:link w:val="1"/>
    <w:uiPriority w:val="9"/>
    <w:rsid w:val="00186BA7"/>
    <w:rPr>
      <w:rFonts w:ascii="Tahoma" w:hAnsi="Tahoma"/>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2020-11-13T02:45:00Z</dcterms:created>
  <dcterms:modified xsi:type="dcterms:W3CDTF">2020-11-13T02:46:00Z</dcterms:modified>
</cp:coreProperties>
</file>